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505" w:rsidRPr="00B775B3" w:rsidRDefault="006F2505" w:rsidP="006F250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25</w:t>
      </w:r>
    </w:p>
    <w:p w:rsidR="006F2505" w:rsidRPr="00B775B3" w:rsidRDefault="006F2505" w:rsidP="006F250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2505" w:rsidRPr="00B775B3" w:rsidRDefault="006F2505" w:rsidP="006F250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«Районный совет «Бенери»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Районный совет — орган местной власти, под юрисдикцией кото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рого находится около 250 тыс. человек, обслуживался инженерным управлением. В 1988—1989 гг. в совете произошло несколько структур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изменений, но главный инженер по-прежнему отвечал за дорож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ную и за канализационную сеть, освещение улиц, уборку территории и т.п., а также за деятельность небольшой рабочей группы, которая поддерживала 2500 зданий, стоящих на балансе совета в надлежащем состоянии.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 1991 г. главный инженер досрочно ушел в отставку.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Из первоначальной организации были сформированы три отдельных управления: техническая служба, служба защиты окружающей среды и дирекция.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Работой этих управлений руководил Джордж Уолш, который имел большой опыт работы в строительстве. Служба защиты окружающей среды и дирекция сформировали в управленческой структуре сторону «подрядчика». Техническая служба — сторону «клиента».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Старое инженерное управление не пыталось добиться подряда на общие строительные работы по проекту и под контролем архитектора совета. Работники совета считали, что эта работа должна быть остав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лена местным строительным компаниям-подрядчикам.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Соответственно, персонал в подразделении ремонта и обслужи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вания перебрасывал заказы от управляющего по работе с жилым фон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дом в текущую программу по ремонту, которая из года в год мало менялась.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Воздействие на новую дирекцию со стороны конкурентных заказов было почти что катастрофой. Рабочая группа совета выиграла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каз с минимальным преимуществом, и то в основном потому, что в это время в частном секторе имелся большой объем заказов.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Дирекция была убеждена, что через три года, когда активность организации будет вновь разрекламирована, она намного улучшит свое состояние.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Для выяснения обстановки дирекция заключила контракт с ком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панией, дающей консультации по вопросам управления.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Полученная в результате изучения информация сводилась к следующим показате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лям.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Работа подразделения по ремонту и обслуживанию привязывалась к системам участия в прибылях и выплатам за сверхурочные.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Это приводило к высоким почасовым ставкам и делало подразделение неконкурентоспособным.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результате политики правительства, ориентированной на прода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жу муниципальных домов, количество жилищ, затрагиваемых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граммой ремонта и обслуживания, уменьшилось почти на 30%, одна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 количество персонала возросло на 20%.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Накладные расходы по содержанию определенного количества складов совета, были достаточно значительны. В процессе пересмотра управленческой структуры в 1986 г. были централизованы система административного персонала и финансовые системы.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Результатом это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го стала еще большая доля операционных расходов подразделения по ремонту и обслуживанию.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Каналы принятия решений на уровне совета были запутаны, так как каждый из трех важнейших комитетов имел свою собственную систему управления.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Совет согласился с выводами консультантов управления. Было проведено перераспределение сфер ответственности комитета. Дирекция была перераспределена и сформировано совершенно независимое подразделение строительных работ. 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Оно было подотчетно комитету, в который входило небольшое количество старших работников совета. Совету удалось нанять на работу опытного управляющего Тома Хенкса, который возглавил этот комитет.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Вопросы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1. С какими проблемами предстоит бороться организации, </w:t>
      </w:r>
      <w:proofErr w:type="gramStart"/>
      <w:r w:rsidRPr="00B775B3">
        <w:rPr>
          <w:rFonts w:ascii="Times New Roman" w:hAnsi="Times New Roman" w:cs="Times New Roman"/>
          <w:sz w:val="28"/>
          <w:szCs w:val="28"/>
        </w:rPr>
        <w:t>которая  старается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 xml:space="preserve"> перейти от медлительной, бюрократической организации к организации, которая имеет дело с рыночной конкуренцией?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Если бы Вы были на месте Тома, какие бы изменения рекоцендовали и как бы реализовали их?</w:t>
      </w:r>
    </w:p>
    <w:p w:rsidR="006F2505" w:rsidRPr="00B775B3" w:rsidRDefault="006F2505" w:rsidP="006F2505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B2F1C" w:rsidRDefault="00FB2F1C"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078"/>
    <w:rsid w:val="004D2078"/>
    <w:rsid w:val="006F2505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DF31D3-2A5E-4437-A23B-5B03F96C0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50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2015-10-07T05:18:00Z</dcterms:created>
  <dcterms:modified xsi:type="dcterms:W3CDTF">2015-10-07T05:18:00Z</dcterms:modified>
</cp:coreProperties>
</file>